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39" w:rsidRPr="00575D87" w:rsidRDefault="006A0839" w:rsidP="006A0839">
      <w:pPr>
        <w:pStyle w:val="Heading2"/>
        <w:rPr>
          <w:rFonts w:ascii="Helvetica" w:hAnsi="Helvetica"/>
          <w:color w:val="auto"/>
        </w:rPr>
      </w:pPr>
      <w:r w:rsidRPr="00575D87">
        <w:rPr>
          <w:rFonts w:ascii="Helvetica" w:eastAsia="Helvetica Neue" w:hAnsi="Helvetica" w:cs="Helvetica Neue"/>
          <w:color w:val="auto"/>
        </w:rPr>
        <w:t>Uniform Requirements: Lower Elementary (K-2)</w:t>
      </w:r>
    </w:p>
    <w:p w:rsidR="006A0839" w:rsidRPr="00575D87" w:rsidRDefault="006A0839" w:rsidP="006A0839">
      <w:pPr>
        <w:pStyle w:val="Normal1"/>
        <w:rPr>
          <w:rFonts w:ascii="Helvetica" w:hAnsi="Helvetica"/>
          <w:color w:val="auto"/>
        </w:rPr>
      </w:pPr>
      <w:bookmarkStart w:id="0" w:name="_GoBack"/>
      <w:r>
        <w:rPr>
          <w:rFonts w:ascii="Helvetica" w:hAnsi="Helvetica"/>
          <w:color w:val="auto"/>
        </w:rPr>
        <w:t>Memphis College Prep</w:t>
      </w:r>
    </w:p>
    <w:bookmarkEnd w:id="0"/>
    <w:tbl>
      <w:tblPr>
        <w:tblW w:w="90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3529"/>
        <w:gridCol w:w="3530"/>
      </w:tblGrid>
      <w:tr w:rsidR="006A0839" w:rsidRPr="00575D87" w:rsidTr="006A0839">
        <w:trPr>
          <w:trHeight w:val="600"/>
        </w:trPr>
        <w:tc>
          <w:tcPr>
            <w:tcW w:w="1959" w:type="dxa"/>
          </w:tcPr>
          <w:p w:rsidR="006A0839" w:rsidRPr="00575D87" w:rsidRDefault="006A0839" w:rsidP="006A0839">
            <w:pPr>
              <w:pStyle w:val="Normal1"/>
              <w:jc w:val="center"/>
              <w:rPr>
                <w:rFonts w:ascii="Helvetica" w:hAnsi="Helvetica"/>
                <w:color w:val="auto"/>
              </w:rPr>
            </w:pPr>
          </w:p>
        </w:tc>
        <w:tc>
          <w:tcPr>
            <w:tcW w:w="3529" w:type="dxa"/>
            <w:shd w:val="clear" w:color="auto" w:fill="BFBFBF"/>
            <w:vAlign w:val="center"/>
          </w:tcPr>
          <w:p w:rsidR="006A0839" w:rsidRPr="00575D87" w:rsidRDefault="006A0839" w:rsidP="006A0839">
            <w:pPr>
              <w:pStyle w:val="Normal1"/>
              <w:jc w:val="center"/>
              <w:rPr>
                <w:rFonts w:ascii="Helvetica" w:hAnsi="Helvetica"/>
                <w:b/>
                <w:color w:val="auto"/>
              </w:rPr>
            </w:pPr>
            <w:r w:rsidRPr="00575D87">
              <w:rPr>
                <w:rFonts w:ascii="Helvetica" w:eastAsia="Helvetica Neue" w:hAnsi="Helvetica" w:cs="Helvetica Neue"/>
                <w:b/>
                <w:color w:val="auto"/>
                <w:sz w:val="32"/>
                <w:szCs w:val="32"/>
              </w:rPr>
              <w:t>Gentlemen</w:t>
            </w:r>
          </w:p>
        </w:tc>
        <w:tc>
          <w:tcPr>
            <w:tcW w:w="3530" w:type="dxa"/>
            <w:shd w:val="clear" w:color="auto" w:fill="BFBFBF"/>
            <w:vAlign w:val="center"/>
          </w:tcPr>
          <w:p w:rsidR="006A0839" w:rsidRPr="00575D87" w:rsidRDefault="006A0839" w:rsidP="006A0839">
            <w:pPr>
              <w:pStyle w:val="Normal1"/>
              <w:jc w:val="center"/>
              <w:rPr>
                <w:rFonts w:ascii="Helvetica" w:hAnsi="Helvetica"/>
                <w:b/>
                <w:color w:val="auto"/>
              </w:rPr>
            </w:pPr>
            <w:r w:rsidRPr="00575D87">
              <w:rPr>
                <w:rFonts w:ascii="Helvetica" w:eastAsia="Helvetica Neue" w:hAnsi="Helvetica" w:cs="Helvetica Neue"/>
                <w:b/>
                <w:color w:val="auto"/>
                <w:sz w:val="32"/>
                <w:szCs w:val="32"/>
              </w:rPr>
              <w:t>Ladies</w:t>
            </w:r>
          </w:p>
        </w:tc>
      </w:tr>
      <w:tr w:rsidR="006A0839" w:rsidRPr="00575D87" w:rsidTr="006A0839">
        <w:trPr>
          <w:trHeight w:val="600"/>
        </w:trPr>
        <w:tc>
          <w:tcPr>
            <w:tcW w:w="1959"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 xml:space="preserve">Shirt </w:t>
            </w:r>
            <w:proofErr w:type="gramStart"/>
            <w:r w:rsidRPr="00575D87">
              <w:rPr>
                <w:rFonts w:ascii="Helvetica" w:eastAsia="Helvetica Neue" w:hAnsi="Helvetica" w:cs="Helvetica Neue"/>
                <w:color w:val="auto"/>
              </w:rPr>
              <w:t>&amp;  Undershirt</w:t>
            </w:r>
            <w:proofErr w:type="gramEnd"/>
          </w:p>
          <w:p w:rsidR="006A0839" w:rsidRPr="00575D87" w:rsidRDefault="006A0839" w:rsidP="006A0839">
            <w:pPr>
              <w:pStyle w:val="Normal1"/>
              <w:jc w:val="center"/>
              <w:rPr>
                <w:rFonts w:ascii="Helvetica" w:hAnsi="Helvetica"/>
                <w:color w:val="auto"/>
              </w:rPr>
            </w:pPr>
          </w:p>
        </w:tc>
        <w:tc>
          <w:tcPr>
            <w:tcW w:w="7059" w:type="dxa"/>
            <w:gridSpan w:val="2"/>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 xml:space="preserve">Light blue long or short-sleeved Polo styled shirt with </w:t>
            </w:r>
            <w:r w:rsidRPr="00575D87">
              <w:rPr>
                <w:rFonts w:ascii="Helvetica" w:eastAsia="Helvetica Neue" w:hAnsi="Helvetica" w:cs="Helvetica Neue"/>
                <w:color w:val="auto"/>
                <w:sz w:val="22"/>
                <w:szCs w:val="22"/>
                <w:u w:val="single"/>
              </w:rPr>
              <w:t>Memphis College Prep logo.</w:t>
            </w:r>
            <w:r w:rsidRPr="00575D87">
              <w:rPr>
                <w:rFonts w:ascii="Helvetica" w:eastAsia="Helvetica Neue" w:hAnsi="Helvetica" w:cs="Helvetica Neue"/>
                <w:color w:val="auto"/>
                <w:sz w:val="22"/>
                <w:szCs w:val="22"/>
              </w:rPr>
              <w:t xml:space="preserve"> An undershirt is optional, but should </w:t>
            </w:r>
            <w:r>
              <w:rPr>
                <w:rFonts w:ascii="Helvetica" w:eastAsia="Helvetica Neue" w:hAnsi="Helvetica" w:cs="Helvetica Neue"/>
                <w:color w:val="auto"/>
                <w:sz w:val="22"/>
                <w:szCs w:val="22"/>
              </w:rPr>
              <w:t xml:space="preserve">be a </w:t>
            </w:r>
            <w:r w:rsidRPr="00575D87">
              <w:rPr>
                <w:rFonts w:ascii="Helvetica" w:eastAsia="Helvetica Neue" w:hAnsi="Helvetica" w:cs="Helvetica Neue"/>
                <w:color w:val="auto"/>
                <w:sz w:val="22"/>
                <w:szCs w:val="22"/>
              </w:rPr>
              <w:t>plain white</w:t>
            </w:r>
            <w:r>
              <w:rPr>
                <w:rFonts w:ascii="Helvetica" w:eastAsia="Helvetica Neue" w:hAnsi="Helvetica" w:cs="Helvetica Neue"/>
                <w:color w:val="auto"/>
                <w:sz w:val="22"/>
                <w:szCs w:val="22"/>
              </w:rPr>
              <w:t>, black, or navy blue</w:t>
            </w:r>
            <w:r w:rsidRPr="00575D87">
              <w:rPr>
                <w:rFonts w:ascii="Helvetica" w:eastAsia="Helvetica Neue" w:hAnsi="Helvetica" w:cs="Helvetica Neue"/>
                <w:color w:val="auto"/>
                <w:sz w:val="22"/>
                <w:szCs w:val="22"/>
              </w:rPr>
              <w:t xml:space="preserve"> (no logos) if worn.</w:t>
            </w:r>
          </w:p>
        </w:tc>
      </w:tr>
      <w:tr w:rsidR="006A0839" w:rsidRPr="00575D87" w:rsidTr="006A0839">
        <w:trPr>
          <w:trHeight w:val="800"/>
        </w:trPr>
        <w:tc>
          <w:tcPr>
            <w:tcW w:w="1959"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Pants &amp;</w:t>
            </w:r>
          </w:p>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Shorts</w:t>
            </w:r>
          </w:p>
          <w:p w:rsidR="006A0839" w:rsidRPr="00575D87" w:rsidRDefault="006A0839" w:rsidP="006A0839">
            <w:pPr>
              <w:pStyle w:val="Normal1"/>
              <w:jc w:val="center"/>
              <w:rPr>
                <w:rFonts w:ascii="Helvetica" w:hAnsi="Helvetica"/>
                <w:color w:val="auto"/>
              </w:rPr>
            </w:pPr>
          </w:p>
        </w:tc>
        <w:tc>
          <w:tcPr>
            <w:tcW w:w="7059" w:type="dxa"/>
            <w:gridSpan w:val="2"/>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Navy blue dress pants or shorts (no jeans, no leggings, no side-pockets, no side loops, no designer labels, no extra zippers, no bell or slit bottoms, no overalls</w:t>
            </w:r>
            <w:r w:rsidRPr="00575D87">
              <w:rPr>
                <w:rFonts w:ascii="Helvetica" w:eastAsia="Helvetica Neue" w:hAnsi="Helvetica" w:cs="Helvetica Neue"/>
                <w:color w:val="auto"/>
                <w:sz w:val="20"/>
                <w:szCs w:val="20"/>
              </w:rPr>
              <w:t xml:space="preserve">). </w:t>
            </w:r>
          </w:p>
        </w:tc>
      </w:tr>
      <w:tr w:rsidR="006A0839" w:rsidRPr="00575D87" w:rsidTr="006A0839">
        <w:trPr>
          <w:trHeight w:val="600"/>
        </w:trPr>
        <w:tc>
          <w:tcPr>
            <w:tcW w:w="1959"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Socks/Tights or Leggings</w:t>
            </w:r>
          </w:p>
        </w:tc>
        <w:tc>
          <w:tcPr>
            <w:tcW w:w="3529" w:type="dxa"/>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Plain, white, black, or navy socks.</w:t>
            </w:r>
          </w:p>
        </w:tc>
        <w:tc>
          <w:tcPr>
            <w:tcW w:w="3530" w:type="dxa"/>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Plain, white, black, or navy socks or tights. (</w:t>
            </w:r>
            <w:proofErr w:type="gramStart"/>
            <w:r w:rsidRPr="00575D87">
              <w:rPr>
                <w:rFonts w:ascii="Helvetica" w:eastAsia="Helvetica Neue" w:hAnsi="Helvetica" w:cs="Helvetica Neue"/>
                <w:color w:val="auto"/>
                <w:sz w:val="22"/>
                <w:szCs w:val="22"/>
              </w:rPr>
              <w:t>plain</w:t>
            </w:r>
            <w:proofErr w:type="gramEnd"/>
            <w:r w:rsidRPr="00575D87">
              <w:rPr>
                <w:rFonts w:ascii="Helvetica" w:eastAsia="Helvetica Neue" w:hAnsi="Helvetica" w:cs="Helvetica Neue"/>
                <w:color w:val="auto"/>
                <w:sz w:val="22"/>
                <w:szCs w:val="22"/>
              </w:rPr>
              <w:t xml:space="preserve"> with no pattern).</w:t>
            </w:r>
          </w:p>
        </w:tc>
      </w:tr>
      <w:tr w:rsidR="006A0839" w:rsidRPr="00575D87" w:rsidTr="006A0839">
        <w:trPr>
          <w:trHeight w:val="600"/>
        </w:trPr>
        <w:tc>
          <w:tcPr>
            <w:tcW w:w="1959"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Shoes</w:t>
            </w:r>
          </w:p>
        </w:tc>
        <w:tc>
          <w:tcPr>
            <w:tcW w:w="7059" w:type="dxa"/>
            <w:gridSpan w:val="2"/>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Solid black</w:t>
            </w:r>
            <w:r>
              <w:rPr>
                <w:rFonts w:ascii="Helvetica" w:eastAsia="Helvetica Neue" w:hAnsi="Helvetica" w:cs="Helvetica Neue"/>
                <w:color w:val="auto"/>
                <w:sz w:val="22"/>
                <w:szCs w:val="22"/>
              </w:rPr>
              <w:t>, white, or navy</w:t>
            </w:r>
            <w:r w:rsidRPr="00575D87">
              <w:rPr>
                <w:rFonts w:ascii="Helvetica" w:eastAsia="Helvetica Neue" w:hAnsi="Helvetica" w:cs="Helvetica Neue"/>
                <w:color w:val="auto"/>
                <w:sz w:val="22"/>
                <w:szCs w:val="22"/>
              </w:rPr>
              <w:t xml:space="preserve"> low top </w:t>
            </w:r>
            <w:r w:rsidRPr="00575D87">
              <w:rPr>
                <w:rFonts w:ascii="Helvetica" w:eastAsia="Helvetica Neue" w:hAnsi="Helvetica" w:cs="Helvetica Neue"/>
                <w:color w:val="auto"/>
                <w:sz w:val="22"/>
                <w:szCs w:val="22"/>
                <w:u w:val="single"/>
              </w:rPr>
              <w:t>sneakers</w:t>
            </w:r>
            <w:r w:rsidRPr="00575D87">
              <w:rPr>
                <w:rFonts w:ascii="Helvetica" w:eastAsia="Helvetica Neue" w:hAnsi="Helvetica" w:cs="Helvetica Neue"/>
                <w:color w:val="auto"/>
                <w:sz w:val="22"/>
                <w:szCs w:val="22"/>
              </w:rPr>
              <w:t xml:space="preserve"> (or rubber soled shoe), without any embellishments of any kind</w:t>
            </w:r>
            <w:r>
              <w:rPr>
                <w:rFonts w:ascii="Helvetica" w:eastAsia="Helvetica Neue" w:hAnsi="Helvetica" w:cs="Helvetica Neue"/>
                <w:color w:val="auto"/>
                <w:sz w:val="22"/>
                <w:szCs w:val="22"/>
              </w:rPr>
              <w:t>. Shoelaces are solid white, black, or navy.</w:t>
            </w:r>
          </w:p>
        </w:tc>
      </w:tr>
      <w:tr w:rsidR="006A0839" w:rsidRPr="00575D87" w:rsidTr="006A0839">
        <w:trPr>
          <w:trHeight w:val="440"/>
        </w:trPr>
        <w:tc>
          <w:tcPr>
            <w:tcW w:w="9018" w:type="dxa"/>
            <w:gridSpan w:val="3"/>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b/>
                <w:color w:val="auto"/>
              </w:rPr>
              <w:t>Optional (The following items are not required)</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Cardigan</w:t>
            </w:r>
          </w:p>
        </w:tc>
        <w:tc>
          <w:tcPr>
            <w:tcW w:w="7059" w:type="dxa"/>
            <w:gridSpan w:val="2"/>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Burgundy or Navy V-neck cardigan sweater (no fleeces, no sweatshirts; blue blouse/MCP shirt must be worn underneath sweater).</w:t>
            </w:r>
          </w:p>
          <w:p w:rsidR="006A0839" w:rsidRPr="00575D87" w:rsidRDefault="006A0839" w:rsidP="006A0839">
            <w:pPr>
              <w:pStyle w:val="Normal1"/>
              <w:rPr>
                <w:rFonts w:ascii="Helvetica" w:hAnsi="Helvetica"/>
                <w:color w:val="auto"/>
              </w:rPr>
            </w:pPr>
          </w:p>
        </w:tc>
      </w:tr>
      <w:tr w:rsidR="006A0839" w:rsidRPr="00575D87" w:rsidTr="006A0839">
        <w:trPr>
          <w:trHeight w:val="692"/>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Belt</w:t>
            </w:r>
          </w:p>
          <w:p w:rsidR="006A0839" w:rsidRPr="00575D87" w:rsidRDefault="006A0839" w:rsidP="006A0839">
            <w:pPr>
              <w:pStyle w:val="Normal1"/>
              <w:jc w:val="center"/>
              <w:rPr>
                <w:rFonts w:ascii="Helvetica" w:eastAsia="Helvetica Neue" w:hAnsi="Helvetica" w:cs="Helvetica Neue"/>
                <w:color w:val="auto"/>
              </w:rPr>
            </w:pPr>
            <w:r w:rsidRPr="00575D87">
              <w:rPr>
                <w:rFonts w:ascii="Helvetica" w:eastAsia="Helvetica Neue" w:hAnsi="Helvetica" w:cs="Helvetica Neue"/>
                <w:color w:val="auto"/>
              </w:rPr>
              <w:t>(Optional)</w:t>
            </w:r>
          </w:p>
        </w:tc>
        <w:tc>
          <w:tcPr>
            <w:tcW w:w="7059" w:type="dxa"/>
            <w:gridSpan w:val="2"/>
          </w:tcPr>
          <w:p w:rsidR="006A0839" w:rsidRPr="00575D87" w:rsidRDefault="006A0839" w:rsidP="006A0839">
            <w:pPr>
              <w:pStyle w:val="Normal1"/>
              <w:rPr>
                <w:rFonts w:ascii="Helvetica" w:eastAsia="Helvetica Neue" w:hAnsi="Helvetica" w:cs="Helvetica Neue"/>
                <w:color w:val="auto"/>
                <w:sz w:val="22"/>
                <w:szCs w:val="22"/>
              </w:rPr>
            </w:pPr>
            <w:r>
              <w:rPr>
                <w:rFonts w:ascii="Helvetica" w:eastAsia="Helvetica Neue" w:hAnsi="Helvetica" w:cs="Helvetica Neue"/>
                <w:color w:val="auto"/>
                <w:sz w:val="22"/>
                <w:szCs w:val="22"/>
              </w:rPr>
              <w:t>A s</w:t>
            </w:r>
            <w:r w:rsidRPr="00575D87">
              <w:rPr>
                <w:rFonts w:ascii="Helvetica" w:eastAsia="Helvetica Neue" w:hAnsi="Helvetica" w:cs="Helvetica Neue"/>
                <w:color w:val="auto"/>
                <w:sz w:val="22"/>
                <w:szCs w:val="22"/>
              </w:rPr>
              <w:t xml:space="preserve">olid </w:t>
            </w:r>
            <w:r>
              <w:rPr>
                <w:rFonts w:ascii="Helvetica" w:eastAsia="Helvetica Neue" w:hAnsi="Helvetica" w:cs="Helvetica Neue"/>
                <w:color w:val="auto"/>
                <w:sz w:val="22"/>
                <w:szCs w:val="22"/>
              </w:rPr>
              <w:t>colored</w:t>
            </w:r>
            <w:r w:rsidRPr="00575D87">
              <w:rPr>
                <w:rFonts w:ascii="Helvetica" w:eastAsia="Helvetica Neue" w:hAnsi="Helvetica" w:cs="Helvetica Neue"/>
                <w:color w:val="auto"/>
                <w:sz w:val="22"/>
                <w:szCs w:val="22"/>
              </w:rPr>
              <w:t xml:space="preserve"> belt. (A belt is not required, but if a student needs to wear one, it must be </w:t>
            </w:r>
            <w:r>
              <w:rPr>
                <w:rFonts w:ascii="Helvetica" w:eastAsia="Helvetica Neue" w:hAnsi="Helvetica" w:cs="Helvetica Neue"/>
                <w:color w:val="auto"/>
                <w:sz w:val="22"/>
                <w:szCs w:val="22"/>
              </w:rPr>
              <w:t>one solid color</w:t>
            </w:r>
            <w:r w:rsidRPr="00575D87">
              <w:rPr>
                <w:rFonts w:ascii="Helvetica" w:eastAsia="Helvetica Neue" w:hAnsi="Helvetica" w:cs="Helvetica Neue"/>
                <w:color w:val="auto"/>
                <w:sz w:val="22"/>
                <w:szCs w:val="22"/>
              </w:rPr>
              <w:t xml:space="preserve"> with a plain (non-removable) buckle.</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Skirt/Jumper</w:t>
            </w:r>
          </w:p>
          <w:p w:rsidR="006A0839" w:rsidRPr="00575D87" w:rsidRDefault="006A0839" w:rsidP="006A0839">
            <w:pPr>
              <w:pStyle w:val="Normal1"/>
              <w:jc w:val="center"/>
              <w:rPr>
                <w:rFonts w:ascii="Helvetica" w:eastAsia="Helvetica Neue" w:hAnsi="Helvetica" w:cs="Helvetica Neue"/>
                <w:color w:val="auto"/>
              </w:rPr>
            </w:pPr>
            <w:r w:rsidRPr="00575D87">
              <w:rPr>
                <w:rFonts w:ascii="Helvetica" w:eastAsia="Helvetica Neue" w:hAnsi="Helvetica" w:cs="Helvetica Neue"/>
                <w:color w:val="auto"/>
              </w:rPr>
              <w:t>(Optional)</w:t>
            </w:r>
          </w:p>
        </w:tc>
        <w:tc>
          <w:tcPr>
            <w:tcW w:w="3529" w:type="dxa"/>
          </w:tcPr>
          <w:p w:rsidR="006A0839" w:rsidRPr="00575D87" w:rsidRDefault="006A0839" w:rsidP="006A0839">
            <w:pPr>
              <w:pStyle w:val="Normal1"/>
              <w:rPr>
                <w:rFonts w:ascii="Helvetica" w:eastAsia="Helvetica Neue" w:hAnsi="Helvetica" w:cs="Helvetica Neue"/>
                <w:color w:val="auto"/>
                <w:sz w:val="22"/>
                <w:szCs w:val="22"/>
              </w:rPr>
            </w:pPr>
          </w:p>
        </w:tc>
        <w:tc>
          <w:tcPr>
            <w:tcW w:w="3530" w:type="dxa"/>
          </w:tcPr>
          <w:p w:rsidR="006A0839" w:rsidRPr="00575D87" w:rsidRDefault="006A0839" w:rsidP="006A0839">
            <w:pPr>
              <w:pStyle w:val="Normal1"/>
              <w:rPr>
                <w:rFonts w:ascii="Helvetica" w:eastAsia="Helvetica Neue" w:hAnsi="Helvetica" w:cs="Helvetica Neue"/>
                <w:color w:val="auto"/>
                <w:sz w:val="22"/>
                <w:szCs w:val="22"/>
              </w:rPr>
            </w:pPr>
            <w:r w:rsidRPr="00575D87">
              <w:rPr>
                <w:rFonts w:ascii="Helvetica" w:eastAsia="Helvetica Neue" w:hAnsi="Helvetica" w:cs="Helvetica Neue"/>
                <w:color w:val="auto"/>
                <w:sz w:val="22"/>
                <w:szCs w:val="22"/>
              </w:rPr>
              <w:t>Plain light blue blouse with Memphis College Prep logo. Navy jumper with Memphis College Prep logo</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eastAsia="Helvetica Neue" w:hAnsi="Helvetica" w:cs="Helvetica Neue"/>
                <w:color w:val="auto"/>
              </w:rPr>
            </w:pPr>
            <w:r>
              <w:rPr>
                <w:rFonts w:ascii="Helvetica" w:eastAsia="Helvetica Neue" w:hAnsi="Helvetica" w:cs="Helvetica Neue"/>
                <w:color w:val="auto"/>
              </w:rPr>
              <w:t>Sweatshirt</w:t>
            </w:r>
          </w:p>
        </w:tc>
        <w:tc>
          <w:tcPr>
            <w:tcW w:w="7059" w:type="dxa"/>
            <w:gridSpan w:val="2"/>
          </w:tcPr>
          <w:p w:rsidR="006A0839" w:rsidRPr="00575D87" w:rsidRDefault="006A0839" w:rsidP="006A0839">
            <w:pPr>
              <w:pStyle w:val="Normal1"/>
              <w:rPr>
                <w:rFonts w:ascii="Helvetica" w:eastAsia="Helvetica Neue" w:hAnsi="Helvetica" w:cs="Helvetica Neue"/>
                <w:color w:val="auto"/>
                <w:sz w:val="22"/>
                <w:szCs w:val="22"/>
              </w:rPr>
            </w:pPr>
            <w:r>
              <w:rPr>
                <w:rFonts w:ascii="Helvetica" w:eastAsia="Helvetica Neue" w:hAnsi="Helvetica" w:cs="Helvetica Neue"/>
                <w:color w:val="auto"/>
                <w:sz w:val="22"/>
                <w:szCs w:val="22"/>
              </w:rPr>
              <w:t>MCP Logo sweatshirt with blue MCP logo shirt underneath.</w:t>
            </w:r>
          </w:p>
        </w:tc>
      </w:tr>
    </w:tbl>
    <w:p w:rsidR="006A0839" w:rsidRPr="00575D87" w:rsidRDefault="006A0839" w:rsidP="006A0839">
      <w:pPr>
        <w:pStyle w:val="Heading2"/>
        <w:rPr>
          <w:rFonts w:ascii="Helvetica" w:hAnsi="Helvetica"/>
          <w:color w:val="auto"/>
        </w:rPr>
      </w:pPr>
      <w:bookmarkStart w:id="1" w:name="h.3dy6vkm" w:colFirst="0" w:colLast="0"/>
      <w:bookmarkEnd w:id="1"/>
      <w:r w:rsidRPr="00575D87">
        <w:rPr>
          <w:rFonts w:ascii="Helvetica" w:eastAsia="Helvetica Neue" w:hAnsi="Helvetica" w:cs="Helvetica Neue"/>
          <w:color w:val="auto"/>
        </w:rPr>
        <w:t>Not Allowed (K-5)</w:t>
      </w:r>
    </w:p>
    <w:tbl>
      <w:tblPr>
        <w:tblW w:w="90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7470"/>
      </w:tblGrid>
      <w:tr w:rsidR="006A0839" w:rsidRPr="00575D87" w:rsidTr="006A0839">
        <w:trPr>
          <w:trHeight w:val="54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Jewelry/</w:t>
            </w:r>
          </w:p>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Make Up</w:t>
            </w:r>
          </w:p>
        </w:tc>
        <w:tc>
          <w:tcPr>
            <w:tcW w:w="7470" w:type="dxa"/>
          </w:tcPr>
          <w:p w:rsidR="006A0839" w:rsidRPr="00575D87" w:rsidRDefault="006A0839" w:rsidP="006A0839">
            <w:pPr>
              <w:pStyle w:val="Normal1"/>
              <w:jc w:val="both"/>
              <w:rPr>
                <w:rFonts w:ascii="Helvetica" w:hAnsi="Helvetica"/>
                <w:color w:val="auto"/>
              </w:rPr>
            </w:pPr>
            <w:r w:rsidRPr="00575D87">
              <w:rPr>
                <w:rFonts w:ascii="Helvetica" w:eastAsia="Helvetica Neue" w:hAnsi="Helvetica" w:cs="Helvetica Neue"/>
                <w:color w:val="auto"/>
                <w:sz w:val="22"/>
                <w:szCs w:val="22"/>
              </w:rPr>
              <w:t xml:space="preserve">This includes earrings (hoops), bracelets, watches, rings, and headbands that are not elastic. Students arriving to school with these items will be asked to leave them in the car or the items will be stored in their backpacks to take home. </w:t>
            </w:r>
            <w:r w:rsidRPr="00575D87">
              <w:rPr>
                <w:rFonts w:ascii="Helvetica" w:eastAsia="Helvetica Neue" w:hAnsi="Helvetica" w:cs="Helvetica Neue"/>
                <w:b/>
                <w:color w:val="auto"/>
                <w:sz w:val="22"/>
                <w:szCs w:val="22"/>
                <w:u w:val="single"/>
              </w:rPr>
              <w:t>Scholars may wear stud earrings only.</w:t>
            </w:r>
            <w:r w:rsidRPr="00575D87">
              <w:rPr>
                <w:rFonts w:ascii="Helvetica" w:eastAsia="Helvetica Neue" w:hAnsi="Helvetica" w:cs="Helvetica Neue"/>
                <w:color w:val="auto"/>
                <w:sz w:val="22"/>
                <w:szCs w:val="22"/>
              </w:rPr>
              <w:t xml:space="preserve"> </w:t>
            </w:r>
          </w:p>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 xml:space="preserve">Scholars may not wear make-up, including </w:t>
            </w:r>
            <w:proofErr w:type="gramStart"/>
            <w:r w:rsidRPr="00575D87">
              <w:rPr>
                <w:rFonts w:ascii="Helvetica" w:eastAsia="Helvetica Neue" w:hAnsi="Helvetica" w:cs="Helvetica Neue"/>
                <w:color w:val="auto"/>
                <w:sz w:val="22"/>
                <w:szCs w:val="22"/>
              </w:rPr>
              <w:t>lip gloss</w:t>
            </w:r>
            <w:proofErr w:type="gramEnd"/>
            <w:r w:rsidRPr="00575D87">
              <w:rPr>
                <w:rFonts w:ascii="Helvetica" w:eastAsia="Helvetica Neue" w:hAnsi="Helvetica" w:cs="Helvetica Neue"/>
                <w:color w:val="auto"/>
                <w:sz w:val="22"/>
                <w:szCs w:val="22"/>
              </w:rPr>
              <w:t>.</w:t>
            </w:r>
          </w:p>
        </w:tc>
      </w:tr>
      <w:tr w:rsidR="006A0839" w:rsidRPr="00575D87" w:rsidTr="006A0839">
        <w:trPr>
          <w:trHeight w:val="54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Hats and</w:t>
            </w:r>
          </w:p>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Head Coverings</w:t>
            </w:r>
          </w:p>
        </w:tc>
        <w:tc>
          <w:tcPr>
            <w:tcW w:w="7470" w:type="dxa"/>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This includes all baseball caps, scarves, headbands, bandanas head-wraps, kerchiefs, and other head-coverings. Head coverings will be permitted when worn in observance, accordance with religious observation.</w:t>
            </w:r>
          </w:p>
          <w:p w:rsidR="006A0839" w:rsidRPr="00575D87" w:rsidRDefault="006A0839" w:rsidP="006A0839">
            <w:pPr>
              <w:pStyle w:val="Normal1"/>
              <w:rPr>
                <w:rFonts w:ascii="Helvetica" w:hAnsi="Helvetica"/>
                <w:color w:val="auto"/>
              </w:rPr>
            </w:pPr>
          </w:p>
        </w:tc>
      </w:tr>
      <w:tr w:rsidR="006A0839" w:rsidRPr="00575D87" w:rsidTr="006A0839">
        <w:trPr>
          <w:trHeight w:val="58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Jackets</w:t>
            </w:r>
          </w:p>
        </w:tc>
        <w:tc>
          <w:tcPr>
            <w:tcW w:w="7470" w:type="dxa"/>
          </w:tcPr>
          <w:p w:rsidR="006A0839" w:rsidRPr="00575D87" w:rsidRDefault="006A0839" w:rsidP="006A0839">
            <w:pPr>
              <w:pStyle w:val="Normal1"/>
              <w:jc w:val="both"/>
              <w:rPr>
                <w:rFonts w:ascii="Helvetica" w:hAnsi="Helvetica"/>
                <w:color w:val="auto"/>
              </w:rPr>
            </w:pPr>
            <w:r w:rsidRPr="00575D87">
              <w:rPr>
                <w:rFonts w:ascii="Helvetica" w:eastAsia="Helvetica Neue" w:hAnsi="Helvetica" w:cs="Helvetica Neue"/>
                <w:color w:val="auto"/>
                <w:sz w:val="22"/>
                <w:szCs w:val="22"/>
              </w:rPr>
              <w:t>If you are worried about your student being cold inside the building, he or she should wear a uniform sweater</w:t>
            </w:r>
            <w:r>
              <w:rPr>
                <w:rFonts w:ascii="Helvetica" w:eastAsia="Helvetica Neue" w:hAnsi="Helvetica" w:cs="Helvetica Neue"/>
                <w:color w:val="auto"/>
                <w:sz w:val="22"/>
                <w:szCs w:val="22"/>
              </w:rPr>
              <w:t>, or a navy blue cardigan</w:t>
            </w:r>
          </w:p>
          <w:p w:rsidR="006A0839" w:rsidRPr="00575D87" w:rsidRDefault="006A0839" w:rsidP="006A0839">
            <w:pPr>
              <w:pStyle w:val="Normal1"/>
              <w:rPr>
                <w:rFonts w:ascii="Helvetica" w:hAnsi="Helvetica"/>
                <w:color w:val="auto"/>
              </w:rPr>
            </w:pPr>
          </w:p>
        </w:tc>
      </w:tr>
      <w:tr w:rsidR="006A0839" w:rsidRPr="00575D87" w:rsidTr="006A0839">
        <w:trPr>
          <w:trHeight w:val="58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Cell Phones</w:t>
            </w:r>
          </w:p>
        </w:tc>
        <w:tc>
          <w:tcPr>
            <w:tcW w:w="7470" w:type="dxa"/>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 xml:space="preserve">Cell phones are not permitted. See student personal electronic section of Level I Disciplinary violations. </w:t>
            </w:r>
          </w:p>
        </w:tc>
      </w:tr>
    </w:tbl>
    <w:p w:rsidR="006A0839" w:rsidRPr="00575D87" w:rsidRDefault="006A0839" w:rsidP="006A0839">
      <w:pPr>
        <w:pStyle w:val="Heading2"/>
        <w:rPr>
          <w:rFonts w:ascii="Helvetica" w:hAnsi="Helvetica"/>
          <w:color w:val="auto"/>
        </w:rPr>
      </w:pPr>
      <w:r w:rsidRPr="00575D87">
        <w:rPr>
          <w:rFonts w:ascii="Helvetica" w:eastAsia="Helvetica Neue" w:hAnsi="Helvetica" w:cs="Helvetica Neue"/>
          <w:color w:val="auto"/>
        </w:rPr>
        <w:lastRenderedPageBreak/>
        <w:t>Uniform Requirements: Upper Elementary (3-5)</w:t>
      </w:r>
    </w:p>
    <w:p w:rsidR="006A0839" w:rsidRPr="00575D87" w:rsidRDefault="006A0839" w:rsidP="006A0839">
      <w:pPr>
        <w:pStyle w:val="Normal1"/>
        <w:rPr>
          <w:rFonts w:ascii="Helvetica" w:hAnsi="Helvetica"/>
          <w:color w:val="auto"/>
        </w:rPr>
      </w:pPr>
      <w:r>
        <w:rPr>
          <w:rFonts w:ascii="Helvetica" w:hAnsi="Helvetica"/>
          <w:color w:val="auto"/>
        </w:rPr>
        <w:t>Memphis College Prep</w:t>
      </w:r>
    </w:p>
    <w:tbl>
      <w:tblPr>
        <w:tblW w:w="90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3369"/>
        <w:gridCol w:w="160"/>
        <w:gridCol w:w="3530"/>
      </w:tblGrid>
      <w:tr w:rsidR="006A0839" w:rsidRPr="00575D87" w:rsidTr="006A0839">
        <w:trPr>
          <w:trHeight w:val="600"/>
        </w:trPr>
        <w:tc>
          <w:tcPr>
            <w:tcW w:w="1959" w:type="dxa"/>
          </w:tcPr>
          <w:p w:rsidR="006A0839" w:rsidRPr="00575D87" w:rsidRDefault="006A0839" w:rsidP="006A0839">
            <w:pPr>
              <w:pStyle w:val="Normal1"/>
              <w:jc w:val="center"/>
              <w:rPr>
                <w:rFonts w:ascii="Helvetica" w:hAnsi="Helvetica"/>
                <w:color w:val="auto"/>
              </w:rPr>
            </w:pPr>
          </w:p>
        </w:tc>
        <w:tc>
          <w:tcPr>
            <w:tcW w:w="3369" w:type="dxa"/>
            <w:shd w:val="clear" w:color="auto" w:fill="A6A6A6"/>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b/>
                <w:color w:val="auto"/>
                <w:sz w:val="32"/>
                <w:szCs w:val="32"/>
              </w:rPr>
              <w:t>Gentlemen</w:t>
            </w:r>
          </w:p>
        </w:tc>
        <w:tc>
          <w:tcPr>
            <w:tcW w:w="3690" w:type="dxa"/>
            <w:gridSpan w:val="2"/>
            <w:shd w:val="clear" w:color="auto" w:fill="A6A6A6"/>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b/>
                <w:color w:val="auto"/>
                <w:sz w:val="32"/>
                <w:szCs w:val="32"/>
              </w:rPr>
              <w:t>Ladies</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 xml:space="preserve">Shirt </w:t>
            </w:r>
            <w:proofErr w:type="gramStart"/>
            <w:r w:rsidRPr="00575D87">
              <w:rPr>
                <w:rFonts w:ascii="Helvetica" w:eastAsia="Helvetica Neue" w:hAnsi="Helvetica" w:cs="Helvetica Neue"/>
                <w:color w:val="auto"/>
              </w:rPr>
              <w:t>&amp;  Undershirt</w:t>
            </w:r>
            <w:proofErr w:type="gramEnd"/>
          </w:p>
          <w:p w:rsidR="006A0839" w:rsidRPr="00575D87" w:rsidRDefault="006A0839" w:rsidP="006A0839">
            <w:pPr>
              <w:pStyle w:val="Normal1"/>
              <w:jc w:val="center"/>
              <w:rPr>
                <w:rFonts w:ascii="Helvetica" w:hAnsi="Helvetica"/>
                <w:color w:val="auto"/>
              </w:rPr>
            </w:pPr>
          </w:p>
        </w:tc>
        <w:tc>
          <w:tcPr>
            <w:tcW w:w="7059" w:type="dxa"/>
            <w:gridSpan w:val="3"/>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 xml:space="preserve">Memphis College Prep Logo light blue button down shirts. </w:t>
            </w:r>
          </w:p>
        </w:tc>
      </w:tr>
      <w:tr w:rsidR="006A0839" w:rsidRPr="00575D87" w:rsidTr="006A0839">
        <w:trPr>
          <w:trHeight w:val="8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Pants &amp;</w:t>
            </w:r>
          </w:p>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Shorts</w:t>
            </w:r>
          </w:p>
          <w:p w:rsidR="006A0839" w:rsidRPr="00575D87" w:rsidRDefault="006A0839" w:rsidP="006A0839">
            <w:pPr>
              <w:pStyle w:val="Normal1"/>
              <w:jc w:val="center"/>
              <w:rPr>
                <w:rFonts w:ascii="Helvetica" w:hAnsi="Helvetica"/>
                <w:color w:val="auto"/>
              </w:rPr>
            </w:pPr>
          </w:p>
        </w:tc>
        <w:tc>
          <w:tcPr>
            <w:tcW w:w="7059" w:type="dxa"/>
            <w:gridSpan w:val="3"/>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Navy blue dress pants or shorts. (</w:t>
            </w:r>
            <w:proofErr w:type="gramStart"/>
            <w:r w:rsidRPr="00575D87">
              <w:rPr>
                <w:rFonts w:ascii="Helvetica" w:eastAsia="Helvetica Neue" w:hAnsi="Helvetica" w:cs="Helvetica Neue"/>
                <w:color w:val="auto"/>
                <w:sz w:val="22"/>
                <w:szCs w:val="22"/>
              </w:rPr>
              <w:t>no</w:t>
            </w:r>
            <w:proofErr w:type="gramEnd"/>
            <w:r w:rsidRPr="00575D87">
              <w:rPr>
                <w:rFonts w:ascii="Helvetica" w:eastAsia="Helvetica Neue" w:hAnsi="Helvetica" w:cs="Helvetica Neue"/>
                <w:color w:val="auto"/>
                <w:sz w:val="22"/>
                <w:szCs w:val="22"/>
              </w:rPr>
              <w:t xml:space="preserve"> jeans, no side-pockets, no side loops, no designer labels, no extra zippers, no bell or slit bottoms, no overalls). </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Socks/Tights or Leggings</w:t>
            </w:r>
          </w:p>
        </w:tc>
        <w:tc>
          <w:tcPr>
            <w:tcW w:w="3369" w:type="dxa"/>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Plain, white, black, or navy socks.</w:t>
            </w:r>
          </w:p>
        </w:tc>
        <w:tc>
          <w:tcPr>
            <w:tcW w:w="3690" w:type="dxa"/>
            <w:gridSpan w:val="2"/>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 xml:space="preserve">Plain, white, black, or navy socks or </w:t>
            </w:r>
            <w:proofErr w:type="gramStart"/>
            <w:r w:rsidRPr="00575D87">
              <w:rPr>
                <w:rFonts w:ascii="Helvetica" w:eastAsia="Helvetica Neue" w:hAnsi="Helvetica" w:cs="Helvetica Neue"/>
                <w:color w:val="auto"/>
                <w:sz w:val="22"/>
                <w:szCs w:val="22"/>
              </w:rPr>
              <w:t>tights(</w:t>
            </w:r>
            <w:proofErr w:type="gramEnd"/>
            <w:r w:rsidRPr="00575D87">
              <w:rPr>
                <w:rFonts w:ascii="Helvetica" w:eastAsia="Helvetica Neue" w:hAnsi="Helvetica" w:cs="Helvetica Neue"/>
                <w:color w:val="auto"/>
                <w:sz w:val="22"/>
                <w:szCs w:val="22"/>
              </w:rPr>
              <w:t>plain with no pattern).</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Shoes</w:t>
            </w:r>
          </w:p>
        </w:tc>
        <w:tc>
          <w:tcPr>
            <w:tcW w:w="7059" w:type="dxa"/>
            <w:gridSpan w:val="3"/>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Solid black</w:t>
            </w:r>
            <w:r>
              <w:rPr>
                <w:rFonts w:ascii="Helvetica" w:eastAsia="Helvetica Neue" w:hAnsi="Helvetica" w:cs="Helvetica Neue"/>
                <w:color w:val="auto"/>
                <w:sz w:val="22"/>
                <w:szCs w:val="22"/>
              </w:rPr>
              <w:t>, white, or navy</w:t>
            </w:r>
            <w:r w:rsidRPr="00575D87">
              <w:rPr>
                <w:rFonts w:ascii="Helvetica" w:eastAsia="Helvetica Neue" w:hAnsi="Helvetica" w:cs="Helvetica Neue"/>
                <w:color w:val="auto"/>
                <w:sz w:val="22"/>
                <w:szCs w:val="22"/>
              </w:rPr>
              <w:t xml:space="preserve"> low top </w:t>
            </w:r>
            <w:r w:rsidRPr="00575D87">
              <w:rPr>
                <w:rFonts w:ascii="Helvetica" w:eastAsia="Helvetica Neue" w:hAnsi="Helvetica" w:cs="Helvetica Neue"/>
                <w:color w:val="auto"/>
                <w:sz w:val="22"/>
                <w:szCs w:val="22"/>
                <w:u w:val="single"/>
              </w:rPr>
              <w:t>sneakers</w:t>
            </w:r>
            <w:r w:rsidRPr="00575D87">
              <w:rPr>
                <w:rFonts w:ascii="Helvetica" w:eastAsia="Helvetica Neue" w:hAnsi="Helvetica" w:cs="Helvetica Neue"/>
                <w:color w:val="auto"/>
                <w:sz w:val="22"/>
                <w:szCs w:val="22"/>
              </w:rPr>
              <w:t xml:space="preserve"> (or rubber soled shoe), without any embellishments of any kind</w:t>
            </w:r>
            <w:r>
              <w:rPr>
                <w:rFonts w:ascii="Helvetica" w:eastAsia="Helvetica Neue" w:hAnsi="Helvetica" w:cs="Helvetica Neue"/>
                <w:color w:val="auto"/>
                <w:sz w:val="22"/>
                <w:szCs w:val="22"/>
              </w:rPr>
              <w:t>. Shoelaces are solid white, black, or navy.</w:t>
            </w:r>
            <w:r w:rsidRPr="00575D87">
              <w:rPr>
                <w:rFonts w:ascii="Helvetica" w:eastAsia="Helvetica Neue" w:hAnsi="Helvetica" w:cs="Helvetica Neue"/>
                <w:color w:val="auto"/>
                <w:sz w:val="22"/>
                <w:szCs w:val="22"/>
              </w:rPr>
              <w:t xml:space="preserve"> </w:t>
            </w:r>
          </w:p>
        </w:tc>
      </w:tr>
      <w:tr w:rsidR="006A0839" w:rsidRPr="00575D87" w:rsidTr="006A0839">
        <w:trPr>
          <w:trHeight w:val="440"/>
        </w:trPr>
        <w:tc>
          <w:tcPr>
            <w:tcW w:w="9018" w:type="dxa"/>
            <w:gridSpan w:val="4"/>
          </w:tcPr>
          <w:p w:rsidR="006A0839" w:rsidRPr="00575D87" w:rsidRDefault="006A0839" w:rsidP="006A0839">
            <w:pPr>
              <w:pStyle w:val="Normal1"/>
              <w:jc w:val="center"/>
              <w:rPr>
                <w:rFonts w:ascii="Helvetica" w:hAnsi="Helvetica"/>
                <w:b/>
                <w:color w:val="auto"/>
              </w:rPr>
            </w:pPr>
            <w:r w:rsidRPr="00575D87">
              <w:rPr>
                <w:rFonts w:ascii="Helvetica" w:eastAsia="Helvetica Neue" w:hAnsi="Helvetica" w:cs="Helvetica Neue"/>
                <w:b/>
                <w:color w:val="auto"/>
              </w:rPr>
              <w:t>Optional (The following items are not required.)</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Cardigan</w:t>
            </w:r>
          </w:p>
        </w:tc>
        <w:tc>
          <w:tcPr>
            <w:tcW w:w="7059" w:type="dxa"/>
            <w:gridSpan w:val="3"/>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Burgundy or Navy V-neck cardigan sweater (no fleeces, no sweatshirts; blue blouse/MCP shirt must be worn underneath sweater).</w:t>
            </w:r>
          </w:p>
        </w:tc>
      </w:tr>
      <w:tr w:rsidR="006A0839" w:rsidRPr="00575D87" w:rsidTr="006A0839">
        <w:trPr>
          <w:trHeight w:val="600"/>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Tie</w:t>
            </w:r>
          </w:p>
          <w:p w:rsidR="006A0839" w:rsidRPr="00575D87" w:rsidRDefault="006A0839" w:rsidP="006A0839">
            <w:pPr>
              <w:pStyle w:val="Normal1"/>
              <w:jc w:val="center"/>
              <w:rPr>
                <w:rFonts w:ascii="Helvetica" w:eastAsia="Helvetica Neue" w:hAnsi="Helvetica" w:cs="Helvetica Neue"/>
                <w:color w:val="auto"/>
              </w:rPr>
            </w:pPr>
          </w:p>
        </w:tc>
        <w:tc>
          <w:tcPr>
            <w:tcW w:w="3529" w:type="dxa"/>
            <w:gridSpan w:val="2"/>
          </w:tcPr>
          <w:p w:rsidR="006A0839" w:rsidRPr="00575D87" w:rsidRDefault="006A0839" w:rsidP="006A0839">
            <w:pPr>
              <w:pStyle w:val="Normal1"/>
              <w:rPr>
                <w:rFonts w:ascii="Helvetica" w:eastAsia="Helvetica Neue" w:hAnsi="Helvetica" w:cs="Helvetica Neue"/>
                <w:color w:val="auto"/>
                <w:sz w:val="22"/>
                <w:szCs w:val="22"/>
              </w:rPr>
            </w:pPr>
            <w:r w:rsidRPr="00575D87">
              <w:rPr>
                <w:rFonts w:ascii="Helvetica" w:eastAsia="Helvetica Neue" w:hAnsi="Helvetica" w:cs="Helvetica Neue"/>
                <w:color w:val="auto"/>
                <w:sz w:val="22"/>
                <w:szCs w:val="22"/>
              </w:rPr>
              <w:t xml:space="preserve">Plain </w:t>
            </w:r>
            <w:r>
              <w:rPr>
                <w:rFonts w:ascii="Helvetica" w:eastAsia="Helvetica Neue" w:hAnsi="Helvetica" w:cs="Helvetica Neue"/>
                <w:color w:val="auto"/>
                <w:sz w:val="22"/>
                <w:szCs w:val="22"/>
              </w:rPr>
              <w:t>n</w:t>
            </w:r>
            <w:r w:rsidRPr="00575D87">
              <w:rPr>
                <w:rFonts w:ascii="Helvetica" w:eastAsia="Helvetica Neue" w:hAnsi="Helvetica" w:cs="Helvetica Neue"/>
                <w:color w:val="auto"/>
                <w:sz w:val="22"/>
                <w:szCs w:val="22"/>
              </w:rPr>
              <w:t xml:space="preserve">avy </w:t>
            </w:r>
            <w:r>
              <w:rPr>
                <w:rFonts w:ascii="Helvetica" w:eastAsia="Helvetica Neue" w:hAnsi="Helvetica" w:cs="Helvetica Neue"/>
                <w:color w:val="auto"/>
                <w:sz w:val="22"/>
                <w:szCs w:val="22"/>
              </w:rPr>
              <w:t>b</w:t>
            </w:r>
            <w:r w:rsidRPr="00575D87">
              <w:rPr>
                <w:rFonts w:ascii="Helvetica" w:eastAsia="Helvetica Neue" w:hAnsi="Helvetica" w:cs="Helvetica Neue"/>
                <w:color w:val="auto"/>
                <w:sz w:val="22"/>
                <w:szCs w:val="22"/>
              </w:rPr>
              <w:t xml:space="preserve">lue </w:t>
            </w:r>
            <w:r>
              <w:rPr>
                <w:rFonts w:ascii="Helvetica" w:eastAsia="Helvetica Neue" w:hAnsi="Helvetica" w:cs="Helvetica Neue"/>
                <w:color w:val="auto"/>
                <w:sz w:val="22"/>
                <w:szCs w:val="22"/>
              </w:rPr>
              <w:t>tie, blue plaid tie</w:t>
            </w:r>
          </w:p>
        </w:tc>
        <w:tc>
          <w:tcPr>
            <w:tcW w:w="3530" w:type="dxa"/>
          </w:tcPr>
          <w:p w:rsidR="006A0839" w:rsidRPr="00575D87" w:rsidRDefault="006A0839" w:rsidP="006A0839">
            <w:pPr>
              <w:pStyle w:val="Normal1"/>
              <w:rPr>
                <w:rFonts w:ascii="Helvetica" w:eastAsia="Helvetica Neue" w:hAnsi="Helvetica" w:cs="Helvetica Neue"/>
                <w:color w:val="auto"/>
                <w:sz w:val="22"/>
                <w:szCs w:val="22"/>
              </w:rPr>
            </w:pPr>
            <w:r w:rsidRPr="00575D87">
              <w:rPr>
                <w:rFonts w:ascii="Helvetica" w:eastAsia="Helvetica Neue" w:hAnsi="Helvetica" w:cs="Helvetica Neue"/>
                <w:color w:val="auto"/>
                <w:sz w:val="22"/>
                <w:szCs w:val="22"/>
              </w:rPr>
              <w:t xml:space="preserve">Plain </w:t>
            </w:r>
            <w:r>
              <w:rPr>
                <w:rFonts w:ascii="Helvetica" w:eastAsia="Helvetica Neue" w:hAnsi="Helvetica" w:cs="Helvetica Neue"/>
                <w:color w:val="auto"/>
                <w:sz w:val="22"/>
                <w:szCs w:val="22"/>
              </w:rPr>
              <w:t>n</w:t>
            </w:r>
            <w:r w:rsidRPr="00575D87">
              <w:rPr>
                <w:rFonts w:ascii="Helvetica" w:eastAsia="Helvetica Neue" w:hAnsi="Helvetica" w:cs="Helvetica Neue"/>
                <w:color w:val="auto"/>
                <w:sz w:val="22"/>
                <w:szCs w:val="22"/>
              </w:rPr>
              <w:t xml:space="preserve">avy </w:t>
            </w:r>
            <w:r>
              <w:rPr>
                <w:rFonts w:ascii="Helvetica" w:eastAsia="Helvetica Neue" w:hAnsi="Helvetica" w:cs="Helvetica Neue"/>
                <w:color w:val="auto"/>
                <w:sz w:val="22"/>
                <w:szCs w:val="22"/>
              </w:rPr>
              <w:t>b</w:t>
            </w:r>
            <w:r w:rsidRPr="00575D87">
              <w:rPr>
                <w:rFonts w:ascii="Helvetica" w:eastAsia="Helvetica Neue" w:hAnsi="Helvetica" w:cs="Helvetica Neue"/>
                <w:color w:val="auto"/>
                <w:sz w:val="22"/>
                <w:szCs w:val="22"/>
              </w:rPr>
              <w:t xml:space="preserve">lue </w:t>
            </w:r>
            <w:r>
              <w:rPr>
                <w:rFonts w:ascii="Helvetica" w:eastAsia="Helvetica Neue" w:hAnsi="Helvetica" w:cs="Helvetica Neue"/>
                <w:color w:val="auto"/>
                <w:sz w:val="22"/>
                <w:szCs w:val="22"/>
              </w:rPr>
              <w:t>tie, blue plaid cross tie</w:t>
            </w:r>
          </w:p>
        </w:tc>
      </w:tr>
      <w:tr w:rsidR="006A0839" w:rsidRPr="00575D87" w:rsidTr="006A0839">
        <w:trPr>
          <w:trHeight w:val="602"/>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Belt</w:t>
            </w:r>
          </w:p>
          <w:p w:rsidR="006A0839" w:rsidRPr="00575D87" w:rsidRDefault="006A0839" w:rsidP="006A0839">
            <w:pPr>
              <w:pStyle w:val="Normal1"/>
              <w:jc w:val="center"/>
              <w:rPr>
                <w:rFonts w:ascii="Helvetica" w:eastAsia="Helvetica Neue" w:hAnsi="Helvetica" w:cs="Helvetica Neue"/>
                <w:color w:val="auto"/>
              </w:rPr>
            </w:pPr>
          </w:p>
        </w:tc>
        <w:tc>
          <w:tcPr>
            <w:tcW w:w="7059" w:type="dxa"/>
            <w:gridSpan w:val="3"/>
          </w:tcPr>
          <w:p w:rsidR="006A0839" w:rsidRPr="00575D87" w:rsidRDefault="006A0839" w:rsidP="006A0839">
            <w:pPr>
              <w:pStyle w:val="Normal1"/>
              <w:rPr>
                <w:rFonts w:ascii="Helvetica" w:eastAsia="Helvetica Neue" w:hAnsi="Helvetica" w:cs="Helvetica Neue"/>
                <w:color w:val="auto"/>
                <w:sz w:val="22"/>
                <w:szCs w:val="22"/>
              </w:rPr>
            </w:pPr>
            <w:r>
              <w:rPr>
                <w:rFonts w:ascii="Helvetica" w:eastAsia="Helvetica Neue" w:hAnsi="Helvetica" w:cs="Helvetica Neue"/>
                <w:color w:val="auto"/>
                <w:sz w:val="22"/>
                <w:szCs w:val="22"/>
              </w:rPr>
              <w:t>A s</w:t>
            </w:r>
            <w:r w:rsidRPr="00575D87">
              <w:rPr>
                <w:rFonts w:ascii="Helvetica" w:eastAsia="Helvetica Neue" w:hAnsi="Helvetica" w:cs="Helvetica Neue"/>
                <w:color w:val="auto"/>
                <w:sz w:val="22"/>
                <w:szCs w:val="22"/>
              </w:rPr>
              <w:t xml:space="preserve">olid </w:t>
            </w:r>
            <w:r>
              <w:rPr>
                <w:rFonts w:ascii="Helvetica" w:eastAsia="Helvetica Neue" w:hAnsi="Helvetica" w:cs="Helvetica Neue"/>
                <w:color w:val="auto"/>
                <w:sz w:val="22"/>
                <w:szCs w:val="22"/>
              </w:rPr>
              <w:t>colored</w:t>
            </w:r>
            <w:r w:rsidRPr="00575D87">
              <w:rPr>
                <w:rFonts w:ascii="Helvetica" w:eastAsia="Helvetica Neue" w:hAnsi="Helvetica" w:cs="Helvetica Neue"/>
                <w:color w:val="auto"/>
                <w:sz w:val="22"/>
                <w:szCs w:val="22"/>
              </w:rPr>
              <w:t xml:space="preserve"> belt. (A belt is not required, but if a student needs to wear one, it must be </w:t>
            </w:r>
            <w:r>
              <w:rPr>
                <w:rFonts w:ascii="Helvetica" w:eastAsia="Helvetica Neue" w:hAnsi="Helvetica" w:cs="Helvetica Neue"/>
                <w:color w:val="auto"/>
                <w:sz w:val="22"/>
                <w:szCs w:val="22"/>
              </w:rPr>
              <w:t>one solid color</w:t>
            </w:r>
            <w:r w:rsidRPr="00575D87">
              <w:rPr>
                <w:rFonts w:ascii="Helvetica" w:eastAsia="Helvetica Neue" w:hAnsi="Helvetica" w:cs="Helvetica Neue"/>
                <w:color w:val="auto"/>
                <w:sz w:val="22"/>
                <w:szCs w:val="22"/>
              </w:rPr>
              <w:t xml:space="preserve"> with a plain (non-removable) buckle.</w:t>
            </w:r>
          </w:p>
        </w:tc>
      </w:tr>
      <w:tr w:rsidR="006A0839" w:rsidRPr="00575D87" w:rsidTr="006A0839">
        <w:trPr>
          <w:trHeight w:val="602"/>
        </w:trPr>
        <w:tc>
          <w:tcPr>
            <w:tcW w:w="1959" w:type="dxa"/>
            <w:shd w:val="clear" w:color="auto" w:fill="A6A6A6"/>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Skirt/Jumper</w:t>
            </w:r>
          </w:p>
          <w:p w:rsidR="006A0839" w:rsidRPr="00575D87" w:rsidRDefault="006A0839" w:rsidP="006A0839">
            <w:pPr>
              <w:pStyle w:val="Normal1"/>
              <w:jc w:val="center"/>
              <w:rPr>
                <w:rFonts w:ascii="Helvetica" w:eastAsia="Helvetica Neue" w:hAnsi="Helvetica" w:cs="Helvetica Neue"/>
                <w:color w:val="auto"/>
              </w:rPr>
            </w:pPr>
          </w:p>
        </w:tc>
        <w:tc>
          <w:tcPr>
            <w:tcW w:w="3529" w:type="dxa"/>
            <w:gridSpan w:val="2"/>
          </w:tcPr>
          <w:p w:rsidR="006A0839" w:rsidRPr="00575D87" w:rsidRDefault="006A0839" w:rsidP="006A0839">
            <w:pPr>
              <w:pStyle w:val="Normal1"/>
              <w:rPr>
                <w:rFonts w:ascii="Helvetica" w:eastAsia="Helvetica Neue" w:hAnsi="Helvetica" w:cs="Helvetica Neue"/>
                <w:color w:val="auto"/>
                <w:sz w:val="22"/>
                <w:szCs w:val="22"/>
              </w:rPr>
            </w:pPr>
          </w:p>
        </w:tc>
        <w:tc>
          <w:tcPr>
            <w:tcW w:w="3530" w:type="dxa"/>
          </w:tcPr>
          <w:p w:rsidR="006A0839" w:rsidRPr="00575D87" w:rsidRDefault="006A0839" w:rsidP="006A0839">
            <w:pPr>
              <w:pStyle w:val="Normal1"/>
              <w:rPr>
                <w:rFonts w:ascii="Helvetica" w:eastAsia="Helvetica Neue" w:hAnsi="Helvetica" w:cs="Helvetica Neue"/>
                <w:color w:val="auto"/>
                <w:sz w:val="22"/>
                <w:szCs w:val="22"/>
              </w:rPr>
            </w:pPr>
            <w:r w:rsidRPr="00575D87">
              <w:rPr>
                <w:rFonts w:ascii="Helvetica" w:eastAsia="Helvetica Neue" w:hAnsi="Helvetica" w:cs="Helvetica Neue"/>
                <w:color w:val="auto"/>
                <w:sz w:val="22"/>
                <w:szCs w:val="22"/>
              </w:rPr>
              <w:t xml:space="preserve">Memphis College Prep </w:t>
            </w:r>
            <w:r>
              <w:rPr>
                <w:rFonts w:ascii="Helvetica" w:eastAsia="Helvetica Neue" w:hAnsi="Helvetica" w:cs="Helvetica Neue"/>
                <w:color w:val="auto"/>
                <w:sz w:val="22"/>
                <w:szCs w:val="22"/>
              </w:rPr>
              <w:t>blue plaid skirt, or navy blue skirt</w:t>
            </w:r>
          </w:p>
        </w:tc>
      </w:tr>
      <w:tr w:rsidR="006A0839" w:rsidRPr="00575D87" w:rsidTr="006A0839">
        <w:trPr>
          <w:trHeight w:val="602"/>
        </w:trPr>
        <w:tc>
          <w:tcPr>
            <w:tcW w:w="1959" w:type="dxa"/>
            <w:shd w:val="clear" w:color="auto" w:fill="A6A6A6"/>
            <w:vAlign w:val="center"/>
          </w:tcPr>
          <w:p w:rsidR="006A0839" w:rsidRPr="00575D87" w:rsidRDefault="006A0839" w:rsidP="006A0839">
            <w:pPr>
              <w:pStyle w:val="Normal1"/>
              <w:jc w:val="center"/>
              <w:rPr>
                <w:rFonts w:ascii="Helvetica" w:eastAsia="Helvetica Neue" w:hAnsi="Helvetica" w:cs="Helvetica Neue"/>
                <w:color w:val="auto"/>
              </w:rPr>
            </w:pPr>
            <w:r>
              <w:rPr>
                <w:rFonts w:ascii="Helvetica" w:eastAsia="Helvetica Neue" w:hAnsi="Helvetica" w:cs="Helvetica Neue"/>
                <w:color w:val="auto"/>
              </w:rPr>
              <w:t>Sweatshirt</w:t>
            </w:r>
          </w:p>
        </w:tc>
        <w:tc>
          <w:tcPr>
            <w:tcW w:w="3529" w:type="dxa"/>
            <w:gridSpan w:val="2"/>
          </w:tcPr>
          <w:p w:rsidR="006A0839" w:rsidRPr="00575D87" w:rsidRDefault="006A0839" w:rsidP="006A0839">
            <w:pPr>
              <w:pStyle w:val="Normal1"/>
              <w:rPr>
                <w:rFonts w:ascii="Helvetica" w:eastAsia="Helvetica Neue" w:hAnsi="Helvetica" w:cs="Helvetica Neue"/>
                <w:color w:val="auto"/>
                <w:sz w:val="22"/>
                <w:szCs w:val="22"/>
              </w:rPr>
            </w:pPr>
            <w:r>
              <w:rPr>
                <w:rFonts w:ascii="Helvetica" w:eastAsia="Helvetica Neue" w:hAnsi="Helvetica" w:cs="Helvetica Neue"/>
                <w:color w:val="auto"/>
                <w:sz w:val="22"/>
                <w:szCs w:val="22"/>
              </w:rPr>
              <w:t>MCP Logo sweatshirt with blue MCP logo shirt underneath.</w:t>
            </w:r>
          </w:p>
        </w:tc>
        <w:tc>
          <w:tcPr>
            <w:tcW w:w="3530" w:type="dxa"/>
          </w:tcPr>
          <w:p w:rsidR="006A0839" w:rsidRPr="00575D87" w:rsidRDefault="006A0839" w:rsidP="006A0839">
            <w:pPr>
              <w:pStyle w:val="Normal1"/>
              <w:rPr>
                <w:rFonts w:ascii="Helvetica" w:eastAsia="Helvetica Neue" w:hAnsi="Helvetica" w:cs="Helvetica Neue"/>
                <w:color w:val="auto"/>
                <w:sz w:val="22"/>
                <w:szCs w:val="22"/>
              </w:rPr>
            </w:pPr>
          </w:p>
        </w:tc>
      </w:tr>
    </w:tbl>
    <w:p w:rsidR="006A0839" w:rsidRPr="00575D87" w:rsidRDefault="006A0839" w:rsidP="006A0839">
      <w:pPr>
        <w:pStyle w:val="Heading2"/>
        <w:rPr>
          <w:rFonts w:ascii="Helvetica" w:hAnsi="Helvetica"/>
          <w:color w:val="auto"/>
        </w:rPr>
      </w:pPr>
      <w:r w:rsidRPr="00575D87">
        <w:rPr>
          <w:rFonts w:ascii="Helvetica" w:eastAsia="Helvetica Neue" w:hAnsi="Helvetica" w:cs="Helvetica Neue"/>
          <w:color w:val="auto"/>
        </w:rPr>
        <w:t>Not Allowed (K-5)</w:t>
      </w:r>
    </w:p>
    <w:tbl>
      <w:tblPr>
        <w:tblW w:w="90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7470"/>
      </w:tblGrid>
      <w:tr w:rsidR="006A0839" w:rsidRPr="00575D87" w:rsidTr="006A0839">
        <w:trPr>
          <w:trHeight w:val="54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Jewelry/</w:t>
            </w:r>
          </w:p>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Make Up</w:t>
            </w:r>
          </w:p>
        </w:tc>
        <w:tc>
          <w:tcPr>
            <w:tcW w:w="7470" w:type="dxa"/>
          </w:tcPr>
          <w:p w:rsidR="006A0839" w:rsidRPr="00575D87" w:rsidRDefault="006A0839" w:rsidP="006A0839">
            <w:pPr>
              <w:pStyle w:val="Normal1"/>
              <w:jc w:val="both"/>
              <w:rPr>
                <w:rFonts w:ascii="Helvetica" w:hAnsi="Helvetica"/>
                <w:color w:val="auto"/>
              </w:rPr>
            </w:pPr>
            <w:r w:rsidRPr="00575D87">
              <w:rPr>
                <w:rFonts w:ascii="Helvetica" w:eastAsia="Helvetica Neue" w:hAnsi="Helvetica" w:cs="Helvetica Neue"/>
                <w:color w:val="auto"/>
                <w:sz w:val="22"/>
                <w:szCs w:val="22"/>
              </w:rPr>
              <w:t xml:space="preserve">This includes earrings (hoops), bracelets, watches, rings, and headbands that are not elastic. Students arriving to school with these items will be asked to leave them in the car or the items will be stored in their backpacks to take home. </w:t>
            </w:r>
            <w:r w:rsidRPr="00575D87">
              <w:rPr>
                <w:rFonts w:ascii="Helvetica" w:eastAsia="Helvetica Neue" w:hAnsi="Helvetica" w:cs="Helvetica Neue"/>
                <w:b/>
                <w:color w:val="auto"/>
                <w:sz w:val="22"/>
                <w:szCs w:val="22"/>
                <w:u w:val="single"/>
              </w:rPr>
              <w:t>Scholars may wear stud earrings only.</w:t>
            </w:r>
            <w:r w:rsidRPr="00575D87">
              <w:rPr>
                <w:rFonts w:ascii="Helvetica" w:eastAsia="Helvetica Neue" w:hAnsi="Helvetica" w:cs="Helvetica Neue"/>
                <w:color w:val="auto"/>
                <w:sz w:val="22"/>
                <w:szCs w:val="22"/>
              </w:rPr>
              <w:t xml:space="preserve"> </w:t>
            </w:r>
          </w:p>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 xml:space="preserve">Scholars may not wear make-up, including </w:t>
            </w:r>
            <w:proofErr w:type="gramStart"/>
            <w:r w:rsidRPr="00575D87">
              <w:rPr>
                <w:rFonts w:ascii="Helvetica" w:eastAsia="Helvetica Neue" w:hAnsi="Helvetica" w:cs="Helvetica Neue"/>
                <w:color w:val="auto"/>
                <w:sz w:val="22"/>
                <w:szCs w:val="22"/>
              </w:rPr>
              <w:t>lip gloss</w:t>
            </w:r>
            <w:proofErr w:type="gramEnd"/>
            <w:r w:rsidRPr="00575D87">
              <w:rPr>
                <w:rFonts w:ascii="Helvetica" w:eastAsia="Helvetica Neue" w:hAnsi="Helvetica" w:cs="Helvetica Neue"/>
                <w:color w:val="auto"/>
                <w:sz w:val="22"/>
                <w:szCs w:val="22"/>
              </w:rPr>
              <w:t>.</w:t>
            </w:r>
          </w:p>
        </w:tc>
      </w:tr>
      <w:tr w:rsidR="006A0839" w:rsidRPr="00575D87" w:rsidTr="006A0839">
        <w:trPr>
          <w:trHeight w:val="54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Hats and</w:t>
            </w:r>
          </w:p>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Head Coverings</w:t>
            </w:r>
          </w:p>
        </w:tc>
        <w:tc>
          <w:tcPr>
            <w:tcW w:w="7470" w:type="dxa"/>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This includes all baseball caps, scarves, headbands, bandanas head-wraps, kerchiefs, and other head-coverings. Head coverings will be permitted when worn in observance, accordance with religious observation.</w:t>
            </w:r>
          </w:p>
          <w:p w:rsidR="006A0839" w:rsidRPr="00575D87" w:rsidRDefault="006A0839" w:rsidP="006A0839">
            <w:pPr>
              <w:pStyle w:val="Normal1"/>
              <w:rPr>
                <w:rFonts w:ascii="Helvetica" w:hAnsi="Helvetica"/>
                <w:color w:val="auto"/>
              </w:rPr>
            </w:pPr>
          </w:p>
        </w:tc>
      </w:tr>
      <w:tr w:rsidR="006A0839" w:rsidRPr="00575D87" w:rsidTr="006A0839">
        <w:trPr>
          <w:trHeight w:val="58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Jackets</w:t>
            </w:r>
          </w:p>
        </w:tc>
        <w:tc>
          <w:tcPr>
            <w:tcW w:w="7470" w:type="dxa"/>
          </w:tcPr>
          <w:p w:rsidR="006A0839" w:rsidRPr="00575D87" w:rsidRDefault="006A0839" w:rsidP="006A0839">
            <w:pPr>
              <w:pStyle w:val="Normal1"/>
              <w:jc w:val="both"/>
              <w:rPr>
                <w:rFonts w:ascii="Helvetica" w:hAnsi="Helvetica"/>
                <w:color w:val="auto"/>
              </w:rPr>
            </w:pPr>
            <w:r w:rsidRPr="00575D87">
              <w:rPr>
                <w:rFonts w:ascii="Helvetica" w:eastAsia="Helvetica Neue" w:hAnsi="Helvetica" w:cs="Helvetica Neue"/>
                <w:color w:val="auto"/>
                <w:sz w:val="22"/>
                <w:szCs w:val="22"/>
              </w:rPr>
              <w:t>If you are worried about your student being cold inside the building, he or she should wear a uniform sweater</w:t>
            </w:r>
            <w:r>
              <w:rPr>
                <w:rFonts w:ascii="Helvetica" w:eastAsia="Helvetica Neue" w:hAnsi="Helvetica" w:cs="Helvetica Neue"/>
                <w:color w:val="auto"/>
                <w:sz w:val="22"/>
                <w:szCs w:val="22"/>
              </w:rPr>
              <w:t>, or a navy blue cardigan</w:t>
            </w:r>
          </w:p>
          <w:p w:rsidR="006A0839" w:rsidRPr="00575D87" w:rsidRDefault="006A0839" w:rsidP="006A0839">
            <w:pPr>
              <w:pStyle w:val="Normal1"/>
              <w:rPr>
                <w:rFonts w:ascii="Helvetica" w:hAnsi="Helvetica"/>
                <w:color w:val="auto"/>
              </w:rPr>
            </w:pPr>
          </w:p>
        </w:tc>
      </w:tr>
      <w:tr w:rsidR="006A0839" w:rsidRPr="00575D87" w:rsidTr="006A0839">
        <w:trPr>
          <w:trHeight w:val="580"/>
        </w:trPr>
        <w:tc>
          <w:tcPr>
            <w:tcW w:w="1548" w:type="dxa"/>
            <w:shd w:val="clear" w:color="auto" w:fill="BFBFBF"/>
            <w:vAlign w:val="center"/>
          </w:tcPr>
          <w:p w:rsidR="006A0839" w:rsidRPr="00575D87" w:rsidRDefault="006A0839" w:rsidP="006A0839">
            <w:pPr>
              <w:pStyle w:val="Normal1"/>
              <w:jc w:val="center"/>
              <w:rPr>
                <w:rFonts w:ascii="Helvetica" w:hAnsi="Helvetica"/>
                <w:color w:val="auto"/>
              </w:rPr>
            </w:pPr>
            <w:r w:rsidRPr="00575D87">
              <w:rPr>
                <w:rFonts w:ascii="Helvetica" w:eastAsia="Helvetica Neue" w:hAnsi="Helvetica" w:cs="Helvetica Neue"/>
                <w:color w:val="auto"/>
              </w:rPr>
              <w:t>Cell Phones</w:t>
            </w:r>
          </w:p>
        </w:tc>
        <w:tc>
          <w:tcPr>
            <w:tcW w:w="7470" w:type="dxa"/>
          </w:tcPr>
          <w:p w:rsidR="006A0839" w:rsidRPr="00575D87" w:rsidRDefault="006A0839" w:rsidP="006A0839">
            <w:pPr>
              <w:pStyle w:val="Normal1"/>
              <w:rPr>
                <w:rFonts w:ascii="Helvetica" w:hAnsi="Helvetica"/>
                <w:color w:val="auto"/>
              </w:rPr>
            </w:pPr>
            <w:r w:rsidRPr="00575D87">
              <w:rPr>
                <w:rFonts w:ascii="Helvetica" w:eastAsia="Helvetica Neue" w:hAnsi="Helvetica" w:cs="Helvetica Neue"/>
                <w:color w:val="auto"/>
                <w:sz w:val="22"/>
                <w:szCs w:val="22"/>
              </w:rPr>
              <w:t xml:space="preserve">Cell phones are not permitted. See student personal electronic section of Level I Disciplinary violations. </w:t>
            </w:r>
          </w:p>
        </w:tc>
      </w:tr>
    </w:tbl>
    <w:p w:rsidR="00685526" w:rsidRDefault="00685526" w:rsidP="006A0839"/>
    <w:sectPr w:rsidR="00685526" w:rsidSect="0068552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39" w:rsidRDefault="006A0839" w:rsidP="006A0839">
      <w:r>
        <w:separator/>
      </w:r>
    </w:p>
  </w:endnote>
  <w:endnote w:type="continuationSeparator" w:id="0">
    <w:p w:rsidR="006A0839" w:rsidRDefault="006A0839" w:rsidP="006A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39" w:rsidRDefault="006A0839" w:rsidP="006A0839">
      <w:r>
        <w:separator/>
      </w:r>
    </w:p>
  </w:footnote>
  <w:footnote w:type="continuationSeparator" w:id="0">
    <w:p w:rsidR="006A0839" w:rsidRDefault="006A0839" w:rsidP="006A0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9" w:rsidRDefault="006A0839" w:rsidP="006A0839">
    <w:pPr>
      <w:pStyle w:val="Header"/>
      <w:jc w:val="center"/>
    </w:pPr>
    <w:r>
      <w:rPr>
        <w:noProof/>
      </w:rPr>
      <w:drawing>
        <wp:inline distT="0" distB="0" distL="0" distR="0">
          <wp:extent cx="1248833" cy="47640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logo-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50816" cy="4771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39"/>
    <w:rsid w:val="00685526"/>
    <w:rsid w:val="006A0839"/>
    <w:rsid w:val="00C6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84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39"/>
    <w:rPr>
      <w:rFonts w:ascii="Times New Roman" w:eastAsia="Times New Roman" w:hAnsi="Times New Roman" w:cs="Times New Roman"/>
      <w:color w:val="000000"/>
    </w:rPr>
  </w:style>
  <w:style w:type="paragraph" w:styleId="Heading2">
    <w:name w:val="heading 2"/>
    <w:basedOn w:val="Normal1"/>
    <w:next w:val="Normal1"/>
    <w:link w:val="Heading2Char"/>
    <w:rsid w:val="006A0839"/>
    <w:pPr>
      <w:keepNext/>
      <w:keepLines/>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0839"/>
    <w:rPr>
      <w:rFonts w:ascii="Times New Roman" w:eastAsia="Times New Roman" w:hAnsi="Times New Roman" w:cs="Times New Roman"/>
      <w:b/>
      <w:color w:val="000000"/>
      <w:sz w:val="28"/>
      <w:szCs w:val="28"/>
    </w:rPr>
  </w:style>
  <w:style w:type="paragraph" w:customStyle="1" w:styleId="Normal1">
    <w:name w:val="Normal1"/>
    <w:rsid w:val="006A0839"/>
    <w:rPr>
      <w:rFonts w:ascii="Times New Roman" w:eastAsia="Times New Roman" w:hAnsi="Times New Roman" w:cs="Times New Roman"/>
      <w:color w:val="000000"/>
    </w:rPr>
  </w:style>
  <w:style w:type="paragraph" w:styleId="Header">
    <w:name w:val="header"/>
    <w:basedOn w:val="Normal"/>
    <w:link w:val="HeaderChar"/>
    <w:uiPriority w:val="99"/>
    <w:unhideWhenUsed/>
    <w:rsid w:val="006A0839"/>
    <w:pPr>
      <w:tabs>
        <w:tab w:val="center" w:pos="4320"/>
        <w:tab w:val="right" w:pos="8640"/>
      </w:tabs>
    </w:pPr>
  </w:style>
  <w:style w:type="character" w:customStyle="1" w:styleId="HeaderChar">
    <w:name w:val="Header Char"/>
    <w:basedOn w:val="DefaultParagraphFont"/>
    <w:link w:val="Header"/>
    <w:uiPriority w:val="99"/>
    <w:rsid w:val="006A0839"/>
    <w:rPr>
      <w:rFonts w:ascii="Times New Roman" w:eastAsia="Times New Roman" w:hAnsi="Times New Roman" w:cs="Times New Roman"/>
      <w:color w:val="000000"/>
    </w:rPr>
  </w:style>
  <w:style w:type="paragraph" w:styleId="Footer">
    <w:name w:val="footer"/>
    <w:basedOn w:val="Normal"/>
    <w:link w:val="FooterChar"/>
    <w:uiPriority w:val="99"/>
    <w:unhideWhenUsed/>
    <w:rsid w:val="006A0839"/>
    <w:pPr>
      <w:tabs>
        <w:tab w:val="center" w:pos="4320"/>
        <w:tab w:val="right" w:pos="8640"/>
      </w:tabs>
    </w:pPr>
  </w:style>
  <w:style w:type="character" w:customStyle="1" w:styleId="FooterChar">
    <w:name w:val="Footer Char"/>
    <w:basedOn w:val="DefaultParagraphFont"/>
    <w:link w:val="Footer"/>
    <w:uiPriority w:val="99"/>
    <w:rsid w:val="006A083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A0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839"/>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39"/>
    <w:rPr>
      <w:rFonts w:ascii="Times New Roman" w:eastAsia="Times New Roman" w:hAnsi="Times New Roman" w:cs="Times New Roman"/>
      <w:color w:val="000000"/>
    </w:rPr>
  </w:style>
  <w:style w:type="paragraph" w:styleId="Heading2">
    <w:name w:val="heading 2"/>
    <w:basedOn w:val="Normal1"/>
    <w:next w:val="Normal1"/>
    <w:link w:val="Heading2Char"/>
    <w:rsid w:val="006A0839"/>
    <w:pPr>
      <w:keepNext/>
      <w:keepLines/>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0839"/>
    <w:rPr>
      <w:rFonts w:ascii="Times New Roman" w:eastAsia="Times New Roman" w:hAnsi="Times New Roman" w:cs="Times New Roman"/>
      <w:b/>
      <w:color w:val="000000"/>
      <w:sz w:val="28"/>
      <w:szCs w:val="28"/>
    </w:rPr>
  </w:style>
  <w:style w:type="paragraph" w:customStyle="1" w:styleId="Normal1">
    <w:name w:val="Normal1"/>
    <w:rsid w:val="006A0839"/>
    <w:rPr>
      <w:rFonts w:ascii="Times New Roman" w:eastAsia="Times New Roman" w:hAnsi="Times New Roman" w:cs="Times New Roman"/>
      <w:color w:val="000000"/>
    </w:rPr>
  </w:style>
  <w:style w:type="paragraph" w:styleId="Header">
    <w:name w:val="header"/>
    <w:basedOn w:val="Normal"/>
    <w:link w:val="HeaderChar"/>
    <w:uiPriority w:val="99"/>
    <w:unhideWhenUsed/>
    <w:rsid w:val="006A0839"/>
    <w:pPr>
      <w:tabs>
        <w:tab w:val="center" w:pos="4320"/>
        <w:tab w:val="right" w:pos="8640"/>
      </w:tabs>
    </w:pPr>
  </w:style>
  <w:style w:type="character" w:customStyle="1" w:styleId="HeaderChar">
    <w:name w:val="Header Char"/>
    <w:basedOn w:val="DefaultParagraphFont"/>
    <w:link w:val="Header"/>
    <w:uiPriority w:val="99"/>
    <w:rsid w:val="006A0839"/>
    <w:rPr>
      <w:rFonts w:ascii="Times New Roman" w:eastAsia="Times New Roman" w:hAnsi="Times New Roman" w:cs="Times New Roman"/>
      <w:color w:val="000000"/>
    </w:rPr>
  </w:style>
  <w:style w:type="paragraph" w:styleId="Footer">
    <w:name w:val="footer"/>
    <w:basedOn w:val="Normal"/>
    <w:link w:val="FooterChar"/>
    <w:uiPriority w:val="99"/>
    <w:unhideWhenUsed/>
    <w:rsid w:val="006A0839"/>
    <w:pPr>
      <w:tabs>
        <w:tab w:val="center" w:pos="4320"/>
        <w:tab w:val="right" w:pos="8640"/>
      </w:tabs>
    </w:pPr>
  </w:style>
  <w:style w:type="character" w:customStyle="1" w:styleId="FooterChar">
    <w:name w:val="Footer Char"/>
    <w:basedOn w:val="DefaultParagraphFont"/>
    <w:link w:val="Footer"/>
    <w:uiPriority w:val="99"/>
    <w:rsid w:val="006A083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A0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839"/>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Macintosh Word</Application>
  <DocSecurity>0</DocSecurity>
  <Lines>30</Lines>
  <Paragraphs>8</Paragraphs>
  <ScaleCrop>false</ScaleCrop>
  <Company>Memphis College Prep</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Dolan</dc:creator>
  <cp:keywords/>
  <dc:description/>
  <cp:lastModifiedBy>Brittany Dolan</cp:lastModifiedBy>
  <cp:revision>1</cp:revision>
  <dcterms:created xsi:type="dcterms:W3CDTF">2018-07-18T21:55:00Z</dcterms:created>
  <dcterms:modified xsi:type="dcterms:W3CDTF">2018-07-19T02:12:00Z</dcterms:modified>
</cp:coreProperties>
</file>